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7447" w14:textId="5045579E" w:rsidR="00EA694E" w:rsidRPr="004C5F19" w:rsidRDefault="00A8217A" w:rsidP="0034530C">
      <w:pPr>
        <w:pStyle w:val="p1"/>
        <w:jc w:val="center"/>
        <w:rPr>
          <w:rStyle w:val="s1"/>
          <w:rFonts w:ascii="Trebuchet MS" w:hAnsi="Trebuchet MS" w:cs="Tunga"/>
          <w:color w:val="FF0000"/>
          <w:sz w:val="36"/>
          <w:szCs w:val="36"/>
        </w:rPr>
      </w:pPr>
      <w:r w:rsidRPr="004C5F19">
        <w:rPr>
          <w:rStyle w:val="s1"/>
          <w:rFonts w:ascii="Trebuchet MS" w:hAnsi="Trebuchet MS" w:cs="Tunga"/>
          <w:color w:val="FF0000"/>
          <w:sz w:val="36"/>
          <w:szCs w:val="36"/>
        </w:rPr>
        <w:t>PUBLIC NOTICE</w:t>
      </w:r>
    </w:p>
    <w:p w14:paraId="0F3F3054" w14:textId="062DB786" w:rsidR="00973881" w:rsidRPr="00DB7FD1" w:rsidRDefault="00973881" w:rsidP="00D63562">
      <w:pPr>
        <w:pStyle w:val="p1"/>
        <w:jc w:val="center"/>
        <w:rPr>
          <w:rStyle w:val="s1"/>
          <w:rFonts w:ascii="Trebuchet MS" w:hAnsi="Trebuchet MS" w:cs="Tunga"/>
          <w:color w:val="000000" w:themeColor="text1"/>
          <w:sz w:val="24"/>
          <w:szCs w:val="24"/>
        </w:rPr>
      </w:pPr>
    </w:p>
    <w:p w14:paraId="22E63B37" w14:textId="34950EB9" w:rsidR="00973881" w:rsidRPr="008A5D0F" w:rsidRDefault="009D4174" w:rsidP="00D63562">
      <w:pPr>
        <w:pStyle w:val="p1"/>
        <w:jc w:val="center"/>
        <w:rPr>
          <w:rStyle w:val="s1"/>
          <w:rFonts w:ascii="Trebuchet MS" w:hAnsi="Trebuchet MS" w:cs="Tunga"/>
          <w:color w:val="000000" w:themeColor="text1"/>
          <w:sz w:val="28"/>
          <w:szCs w:val="28"/>
        </w:rPr>
      </w:pPr>
      <w:r w:rsidRPr="008A5D0F">
        <w:rPr>
          <w:rStyle w:val="s1"/>
          <w:rFonts w:ascii="Trebuchet MS" w:hAnsi="Trebuchet MS" w:cs="Tunga"/>
          <w:color w:val="000000" w:themeColor="text1"/>
          <w:sz w:val="28"/>
          <w:szCs w:val="28"/>
        </w:rPr>
        <w:t>IN COMPLIANCE WITH THE OPEN MEETINGS ACT</w:t>
      </w:r>
      <w:r w:rsidR="00D31078" w:rsidRPr="008A5D0F">
        <w:rPr>
          <w:rStyle w:val="s1"/>
          <w:rFonts w:ascii="Trebuchet MS" w:hAnsi="Trebuchet MS" w:cs="Tunga"/>
          <w:color w:val="000000" w:themeColor="text1"/>
          <w:sz w:val="28"/>
          <w:szCs w:val="28"/>
        </w:rPr>
        <w:t xml:space="preserve">, CHAPTER 551, </w:t>
      </w:r>
      <w:r w:rsidR="00C163AE" w:rsidRPr="008A5D0F">
        <w:rPr>
          <w:rStyle w:val="s1"/>
          <w:rFonts w:ascii="Trebuchet MS" w:hAnsi="Trebuchet MS" w:cs="Tunga"/>
          <w:color w:val="000000" w:themeColor="text1"/>
          <w:sz w:val="28"/>
          <w:szCs w:val="28"/>
        </w:rPr>
        <w:t xml:space="preserve">TEXAS GOVERNMENT CODE AND </w:t>
      </w:r>
      <w:r w:rsidR="000E757E" w:rsidRPr="008A5D0F">
        <w:rPr>
          <w:rStyle w:val="s1"/>
          <w:rFonts w:ascii="Trebuchet MS" w:hAnsi="Trebuchet MS" w:cs="Tunga"/>
          <w:color w:val="000000" w:themeColor="text1"/>
          <w:sz w:val="28"/>
          <w:szCs w:val="28"/>
        </w:rPr>
        <w:t xml:space="preserve">THE DEAN WATER SUPPLY CORPORATION BYLAWS, </w:t>
      </w:r>
      <w:r w:rsidR="000E05BB" w:rsidRPr="008A5D0F">
        <w:rPr>
          <w:rStyle w:val="s1"/>
          <w:rFonts w:ascii="Trebuchet MS" w:hAnsi="Trebuchet MS" w:cs="Tunga"/>
          <w:color w:val="000000" w:themeColor="text1"/>
          <w:sz w:val="28"/>
          <w:szCs w:val="28"/>
        </w:rPr>
        <w:t>Article VII</w:t>
      </w:r>
    </w:p>
    <w:p w14:paraId="5562A30D" w14:textId="44160D61" w:rsidR="009F76FE" w:rsidRPr="008A5D0F" w:rsidRDefault="009F76FE" w:rsidP="00D63562">
      <w:pPr>
        <w:pStyle w:val="p1"/>
        <w:jc w:val="center"/>
        <w:rPr>
          <w:rStyle w:val="s1"/>
          <w:rFonts w:ascii="Trebuchet MS" w:hAnsi="Trebuchet MS" w:cs="Tunga"/>
          <w:color w:val="000000" w:themeColor="text1"/>
          <w:sz w:val="28"/>
          <w:szCs w:val="28"/>
        </w:rPr>
      </w:pPr>
    </w:p>
    <w:p w14:paraId="04FB5353" w14:textId="77777777" w:rsidR="007D3B58" w:rsidRDefault="00091891" w:rsidP="00D63562">
      <w:pPr>
        <w:pStyle w:val="p1"/>
        <w:jc w:val="center"/>
        <w:rPr>
          <w:rStyle w:val="s1"/>
          <w:rFonts w:ascii="Trebuchet MS" w:hAnsi="Trebuchet MS" w:cs="Tunga"/>
          <w:color w:val="000000" w:themeColor="text1"/>
          <w:sz w:val="28"/>
          <w:szCs w:val="28"/>
        </w:rPr>
      </w:pPr>
      <w:r w:rsidRPr="008A5D0F">
        <w:rPr>
          <w:rStyle w:val="s1"/>
          <w:rFonts w:ascii="Trebuchet MS" w:hAnsi="Trebuchet MS" w:cs="Tunga"/>
          <w:color w:val="000000" w:themeColor="text1"/>
          <w:sz w:val="28"/>
          <w:szCs w:val="28"/>
        </w:rPr>
        <w:t>A</w:t>
      </w:r>
      <w:r w:rsidR="009F11E2" w:rsidRPr="008A5D0F">
        <w:rPr>
          <w:rStyle w:val="s1"/>
          <w:rFonts w:ascii="Trebuchet MS" w:hAnsi="Trebuchet MS" w:cs="Tunga"/>
          <w:color w:val="000000" w:themeColor="text1"/>
          <w:sz w:val="28"/>
          <w:szCs w:val="28"/>
        </w:rPr>
        <w:t xml:space="preserve"> </w:t>
      </w:r>
      <w:r w:rsidRPr="008A5D0F">
        <w:rPr>
          <w:rStyle w:val="s1"/>
          <w:rFonts w:ascii="Trebuchet MS" w:hAnsi="Trebuchet MS" w:cs="Tunga"/>
          <w:color w:val="000000" w:themeColor="text1"/>
          <w:sz w:val="28"/>
          <w:szCs w:val="28"/>
        </w:rPr>
        <w:t xml:space="preserve">SPECIAL BOARD OF DIRECTORS MEETING </w:t>
      </w:r>
      <w:r w:rsidR="00DB7B04" w:rsidRPr="008A5D0F">
        <w:rPr>
          <w:rStyle w:val="s1"/>
          <w:rFonts w:ascii="Trebuchet MS" w:hAnsi="Trebuchet MS" w:cs="Tunga"/>
          <w:color w:val="000000" w:themeColor="text1"/>
          <w:sz w:val="28"/>
          <w:szCs w:val="28"/>
        </w:rPr>
        <w:t xml:space="preserve">WILL BE HELD IN THE BOARDROOM </w:t>
      </w:r>
      <w:r w:rsidR="009F11E2" w:rsidRPr="008A5D0F">
        <w:rPr>
          <w:rStyle w:val="s1"/>
          <w:rFonts w:ascii="Trebuchet MS" w:hAnsi="Trebuchet MS" w:cs="Tunga"/>
          <w:color w:val="000000" w:themeColor="text1"/>
          <w:sz w:val="28"/>
          <w:szCs w:val="28"/>
        </w:rPr>
        <w:t>OF THE DEAN WATER SUPPLY</w:t>
      </w:r>
      <w:r w:rsidR="00C7317D" w:rsidRPr="008A5D0F">
        <w:rPr>
          <w:rStyle w:val="s1"/>
          <w:rFonts w:ascii="Trebuchet MS" w:hAnsi="Trebuchet MS" w:cs="Tunga"/>
          <w:color w:val="000000" w:themeColor="text1"/>
          <w:sz w:val="28"/>
          <w:szCs w:val="28"/>
        </w:rPr>
        <w:t xml:space="preserve"> CORPORATION </w:t>
      </w:r>
      <w:r w:rsidR="003F4F6E" w:rsidRPr="008A5D0F">
        <w:rPr>
          <w:rStyle w:val="s1"/>
          <w:rFonts w:ascii="Trebuchet MS" w:hAnsi="Trebuchet MS" w:cs="Tunga"/>
          <w:color w:val="000000" w:themeColor="text1"/>
          <w:sz w:val="28"/>
          <w:szCs w:val="28"/>
        </w:rPr>
        <w:t>BUSINESS OFFICE LOCATED AT</w:t>
      </w:r>
    </w:p>
    <w:p w14:paraId="1D0C0C0C" w14:textId="27BFE715" w:rsidR="009F76FE" w:rsidRPr="008A5D0F" w:rsidRDefault="003F4F6E" w:rsidP="00D63562">
      <w:pPr>
        <w:pStyle w:val="p1"/>
        <w:jc w:val="center"/>
        <w:rPr>
          <w:rStyle w:val="s1"/>
          <w:rFonts w:ascii="Trebuchet MS" w:hAnsi="Trebuchet MS" w:cs="Tunga"/>
          <w:color w:val="000000" w:themeColor="text1"/>
          <w:sz w:val="28"/>
          <w:szCs w:val="28"/>
        </w:rPr>
      </w:pPr>
      <w:r w:rsidRPr="008A5D0F">
        <w:rPr>
          <w:rStyle w:val="s1"/>
          <w:rFonts w:ascii="Trebuchet MS" w:hAnsi="Trebuchet MS" w:cs="Tunga"/>
          <w:color w:val="000000" w:themeColor="text1"/>
          <w:sz w:val="28"/>
          <w:szCs w:val="28"/>
        </w:rPr>
        <w:t>14411 COUNTY ROAD 1134</w:t>
      </w:r>
      <w:r w:rsidR="00C90122" w:rsidRPr="008A5D0F">
        <w:rPr>
          <w:rStyle w:val="s1"/>
          <w:rFonts w:ascii="Trebuchet MS" w:hAnsi="Trebuchet MS" w:cs="Tunga"/>
          <w:color w:val="000000" w:themeColor="text1"/>
          <w:sz w:val="28"/>
          <w:szCs w:val="28"/>
        </w:rPr>
        <w:t>; TYLER, TEXAS 74709 ON</w:t>
      </w:r>
    </w:p>
    <w:p w14:paraId="71AF606C" w14:textId="77777777" w:rsidR="0034530C" w:rsidRPr="008A5D0F" w:rsidRDefault="0034530C" w:rsidP="00D63562">
      <w:pPr>
        <w:pStyle w:val="p1"/>
        <w:jc w:val="center"/>
        <w:rPr>
          <w:rStyle w:val="s1"/>
          <w:rFonts w:ascii="Trebuchet MS" w:hAnsi="Trebuchet MS" w:cs="Tunga"/>
          <w:color w:val="000000" w:themeColor="text1"/>
          <w:sz w:val="28"/>
          <w:szCs w:val="28"/>
        </w:rPr>
      </w:pPr>
    </w:p>
    <w:p w14:paraId="68C170CF" w14:textId="60C04342" w:rsidR="00C90122" w:rsidRPr="008A5D0F" w:rsidRDefault="00C90122" w:rsidP="0034530C">
      <w:pPr>
        <w:pStyle w:val="p1"/>
        <w:jc w:val="center"/>
        <w:rPr>
          <w:rStyle w:val="s1"/>
          <w:rFonts w:ascii="Trebuchet MS" w:hAnsi="Trebuchet MS" w:cs="Tunga"/>
          <w:color w:val="000000" w:themeColor="text1"/>
          <w:sz w:val="28"/>
          <w:szCs w:val="28"/>
        </w:rPr>
      </w:pPr>
      <w:r w:rsidRPr="008A5D0F">
        <w:rPr>
          <w:rStyle w:val="s1"/>
          <w:rFonts w:ascii="Trebuchet MS" w:hAnsi="Trebuchet MS" w:cs="Tunga"/>
          <w:color w:val="000000" w:themeColor="text1"/>
          <w:sz w:val="28"/>
          <w:szCs w:val="28"/>
        </w:rPr>
        <w:t>TUESDAY, JANUARY 17</w:t>
      </w:r>
      <w:r w:rsidR="00A068C1" w:rsidRPr="008A5D0F">
        <w:rPr>
          <w:rStyle w:val="s1"/>
          <w:rFonts w:ascii="Trebuchet MS" w:hAnsi="Trebuchet MS" w:cs="Tunga"/>
          <w:color w:val="000000" w:themeColor="text1"/>
          <w:sz w:val="28"/>
          <w:szCs w:val="28"/>
        </w:rPr>
        <w:t>, 20</w:t>
      </w:r>
      <w:r w:rsidR="004C5F19">
        <w:rPr>
          <w:rStyle w:val="s1"/>
          <w:rFonts w:ascii="Trebuchet MS" w:hAnsi="Trebuchet MS" w:cs="Tunga"/>
          <w:color w:val="000000" w:themeColor="text1"/>
          <w:sz w:val="28"/>
          <w:szCs w:val="28"/>
        </w:rPr>
        <w:t>2</w:t>
      </w:r>
      <w:r w:rsidR="00A068C1" w:rsidRPr="008A5D0F">
        <w:rPr>
          <w:rStyle w:val="s1"/>
          <w:rFonts w:ascii="Trebuchet MS" w:hAnsi="Trebuchet MS" w:cs="Tunga"/>
          <w:color w:val="000000" w:themeColor="text1"/>
          <w:sz w:val="28"/>
          <w:szCs w:val="28"/>
        </w:rPr>
        <w:t>3 at 6:15 PM CST</w:t>
      </w:r>
    </w:p>
    <w:p w14:paraId="1E4E0A2A" w14:textId="1616AB8C" w:rsidR="00A068C1" w:rsidRPr="008A5D0F" w:rsidRDefault="00A068C1">
      <w:pPr>
        <w:pStyle w:val="p1"/>
        <w:rPr>
          <w:rStyle w:val="s1"/>
          <w:rFonts w:ascii="Trebuchet MS" w:hAnsi="Trebuchet MS" w:cs="Tunga"/>
          <w:color w:val="000000" w:themeColor="text1"/>
          <w:sz w:val="28"/>
          <w:szCs w:val="28"/>
        </w:rPr>
      </w:pPr>
    </w:p>
    <w:p w14:paraId="502590D1" w14:textId="04C62EAB" w:rsidR="0053735D" w:rsidRPr="00DB7FD1" w:rsidRDefault="0053735D" w:rsidP="003153C4">
      <w:pPr>
        <w:pStyle w:val="p1"/>
        <w:jc w:val="cente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 xml:space="preserve">Meeting </w:t>
      </w:r>
      <w:r w:rsidR="00455EFA" w:rsidRPr="00DB7FD1">
        <w:rPr>
          <w:rStyle w:val="s1"/>
          <w:rFonts w:ascii="Trebuchet MS" w:hAnsi="Trebuchet MS" w:cs="Tunga"/>
          <w:color w:val="000000" w:themeColor="text1"/>
          <w:sz w:val="24"/>
          <w:szCs w:val="24"/>
        </w:rPr>
        <w:t>A</w:t>
      </w:r>
      <w:r w:rsidRPr="00DB7FD1">
        <w:rPr>
          <w:rStyle w:val="s1"/>
          <w:rFonts w:ascii="Trebuchet MS" w:hAnsi="Trebuchet MS" w:cs="Tunga"/>
          <w:color w:val="000000" w:themeColor="text1"/>
          <w:sz w:val="24"/>
          <w:szCs w:val="24"/>
        </w:rPr>
        <w:t>genda</w:t>
      </w:r>
      <w:r w:rsidR="00455EFA" w:rsidRPr="00DB7FD1">
        <w:rPr>
          <w:rStyle w:val="s1"/>
          <w:rFonts w:ascii="Trebuchet MS" w:hAnsi="Trebuchet MS" w:cs="Tunga"/>
          <w:color w:val="000000" w:themeColor="text1"/>
          <w:sz w:val="24"/>
          <w:szCs w:val="24"/>
        </w:rPr>
        <w:t xml:space="preserve"> (Directors may vote)</w:t>
      </w:r>
    </w:p>
    <w:p w14:paraId="41F90E05" w14:textId="77777777" w:rsidR="00173691" w:rsidRPr="00DB7FD1" w:rsidRDefault="00173691">
      <w:pPr>
        <w:pStyle w:val="p1"/>
        <w:rPr>
          <w:rStyle w:val="s1"/>
          <w:rFonts w:ascii="Trebuchet MS" w:hAnsi="Trebuchet MS" w:cs="Tunga"/>
          <w:color w:val="000000" w:themeColor="text1"/>
          <w:sz w:val="24"/>
          <w:szCs w:val="24"/>
        </w:rPr>
      </w:pPr>
    </w:p>
    <w:p w14:paraId="783A4812" w14:textId="429D3530" w:rsidR="003B6E9F" w:rsidRPr="00DB7FD1" w:rsidRDefault="00CA239E" w:rsidP="00CA239E">
      <w:pPr>
        <w:pStyle w:val="p1"/>
        <w:numPr>
          <w:ilvl w:val="0"/>
          <w:numId w:val="1"/>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 xml:space="preserve">Discuss </w:t>
      </w:r>
      <w:r w:rsidR="00BC72C4" w:rsidRPr="00DB7FD1">
        <w:rPr>
          <w:rStyle w:val="s1"/>
          <w:rFonts w:ascii="Trebuchet MS" w:hAnsi="Trebuchet MS" w:cs="Tunga"/>
          <w:color w:val="000000" w:themeColor="text1"/>
          <w:sz w:val="24"/>
          <w:szCs w:val="24"/>
        </w:rPr>
        <w:t xml:space="preserve"> changes to be made to the Dean Water Supply Corporation Employee Policy Manual</w:t>
      </w:r>
      <w:r w:rsidR="00472233" w:rsidRPr="00DB7FD1">
        <w:rPr>
          <w:rStyle w:val="s1"/>
          <w:rFonts w:ascii="Trebuchet MS" w:hAnsi="Trebuchet MS" w:cs="Tunga"/>
          <w:color w:val="000000" w:themeColor="text1"/>
          <w:sz w:val="24"/>
          <w:szCs w:val="24"/>
        </w:rPr>
        <w:t xml:space="preserve"> as follows:</w:t>
      </w:r>
    </w:p>
    <w:p w14:paraId="240E3C78" w14:textId="133276F0" w:rsidR="00472233" w:rsidRPr="00DB7FD1" w:rsidRDefault="0028474D" w:rsidP="00472233">
      <w:pPr>
        <w:pStyle w:val="p1"/>
        <w:numPr>
          <w:ilvl w:val="0"/>
          <w:numId w:val="2"/>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C</w:t>
      </w:r>
      <w:r w:rsidR="003F080E" w:rsidRPr="00DB7FD1">
        <w:rPr>
          <w:rStyle w:val="s1"/>
          <w:rFonts w:ascii="Trebuchet MS" w:hAnsi="Trebuchet MS" w:cs="Tunga"/>
          <w:color w:val="000000" w:themeColor="text1"/>
          <w:sz w:val="24"/>
          <w:szCs w:val="24"/>
        </w:rPr>
        <w:t>onsider</w:t>
      </w:r>
      <w:r w:rsidR="006866AF" w:rsidRPr="00DB7FD1">
        <w:rPr>
          <w:rStyle w:val="s1"/>
          <w:rFonts w:ascii="Trebuchet MS" w:hAnsi="Trebuchet MS" w:cs="Tunga"/>
          <w:color w:val="000000" w:themeColor="text1"/>
          <w:sz w:val="24"/>
          <w:szCs w:val="24"/>
        </w:rPr>
        <w:t xml:space="preserve"> changing  the </w:t>
      </w:r>
      <w:r w:rsidR="00F70826" w:rsidRPr="00DB7FD1">
        <w:rPr>
          <w:rStyle w:val="s1"/>
          <w:rFonts w:ascii="Trebuchet MS" w:hAnsi="Trebuchet MS" w:cs="Tunga"/>
          <w:color w:val="000000" w:themeColor="text1"/>
          <w:sz w:val="24"/>
          <w:szCs w:val="24"/>
        </w:rPr>
        <w:t>chain of command</w:t>
      </w:r>
      <w:r w:rsidR="008F1416" w:rsidRPr="00DB7FD1">
        <w:rPr>
          <w:rStyle w:val="s1"/>
          <w:rFonts w:ascii="Trebuchet MS" w:hAnsi="Trebuchet MS" w:cs="Tunga"/>
          <w:color w:val="000000" w:themeColor="text1"/>
          <w:sz w:val="24"/>
          <w:szCs w:val="24"/>
        </w:rPr>
        <w:t xml:space="preserve"> verbiage</w:t>
      </w:r>
      <w:r w:rsidR="00F70826" w:rsidRPr="00DB7FD1">
        <w:rPr>
          <w:rStyle w:val="s1"/>
          <w:rFonts w:ascii="Trebuchet MS" w:hAnsi="Trebuchet MS" w:cs="Tunga"/>
          <w:color w:val="000000" w:themeColor="text1"/>
          <w:sz w:val="24"/>
          <w:szCs w:val="24"/>
        </w:rPr>
        <w:t>, substituting every occurrence of “Board President</w:t>
      </w:r>
      <w:r w:rsidR="008F1416" w:rsidRPr="00DB7FD1">
        <w:rPr>
          <w:rStyle w:val="s1"/>
          <w:rFonts w:ascii="Trebuchet MS" w:hAnsi="Trebuchet MS" w:cs="Tunga"/>
          <w:color w:val="000000" w:themeColor="text1"/>
          <w:sz w:val="24"/>
          <w:szCs w:val="24"/>
        </w:rPr>
        <w:t>/General Manager</w:t>
      </w:r>
      <w:r w:rsidR="00F70826" w:rsidRPr="00DB7FD1">
        <w:rPr>
          <w:rStyle w:val="s1"/>
          <w:rFonts w:ascii="Trebuchet MS" w:hAnsi="Trebuchet MS" w:cs="Tunga"/>
          <w:color w:val="000000" w:themeColor="text1"/>
          <w:sz w:val="24"/>
          <w:szCs w:val="24"/>
        </w:rPr>
        <w:t>” with “Board of Directors, or the</w:t>
      </w:r>
      <w:r w:rsidR="00B84ABC" w:rsidRPr="00DB7FD1">
        <w:rPr>
          <w:rStyle w:val="s1"/>
          <w:rFonts w:ascii="Trebuchet MS" w:hAnsi="Trebuchet MS" w:cs="Tunga"/>
          <w:color w:val="000000" w:themeColor="text1"/>
          <w:sz w:val="24"/>
          <w:szCs w:val="24"/>
        </w:rPr>
        <w:t xml:space="preserve"> elected official </w:t>
      </w:r>
      <w:r w:rsidR="00CD4CD8" w:rsidRPr="00DB7FD1">
        <w:rPr>
          <w:rStyle w:val="s1"/>
          <w:rFonts w:ascii="Trebuchet MS" w:hAnsi="Trebuchet MS" w:cs="Tunga"/>
          <w:color w:val="000000" w:themeColor="text1"/>
          <w:sz w:val="24"/>
          <w:szCs w:val="24"/>
        </w:rPr>
        <w:t>delegated</w:t>
      </w:r>
      <w:r w:rsidR="00B84ABC" w:rsidRPr="00DB7FD1">
        <w:rPr>
          <w:rStyle w:val="s1"/>
          <w:rFonts w:ascii="Trebuchet MS" w:hAnsi="Trebuchet MS" w:cs="Tunga"/>
          <w:color w:val="000000" w:themeColor="text1"/>
          <w:sz w:val="24"/>
          <w:szCs w:val="24"/>
        </w:rPr>
        <w:t xml:space="preserve"> by the Board of </w:t>
      </w:r>
      <w:r w:rsidR="00CD4CD8" w:rsidRPr="00DB7FD1">
        <w:rPr>
          <w:rStyle w:val="s1"/>
          <w:rFonts w:ascii="Trebuchet MS" w:hAnsi="Trebuchet MS" w:cs="Tunga"/>
          <w:color w:val="000000" w:themeColor="text1"/>
          <w:sz w:val="24"/>
          <w:szCs w:val="24"/>
        </w:rPr>
        <w:t>Directors</w:t>
      </w:r>
      <w:r w:rsidR="00B84ABC" w:rsidRPr="00DB7FD1">
        <w:rPr>
          <w:rStyle w:val="s1"/>
          <w:rFonts w:ascii="Trebuchet MS" w:hAnsi="Trebuchet MS" w:cs="Tunga"/>
          <w:color w:val="000000" w:themeColor="text1"/>
          <w:sz w:val="24"/>
          <w:szCs w:val="24"/>
        </w:rPr>
        <w:t>.”</w:t>
      </w:r>
    </w:p>
    <w:p w14:paraId="07038D2F" w14:textId="042FC4B9" w:rsidR="00DB22AD" w:rsidRPr="00DB7FD1" w:rsidRDefault="0028474D" w:rsidP="00472233">
      <w:pPr>
        <w:pStyle w:val="p1"/>
        <w:numPr>
          <w:ilvl w:val="0"/>
          <w:numId w:val="2"/>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Approve</w:t>
      </w:r>
      <w:r w:rsidR="00DB1177" w:rsidRPr="00DB7FD1">
        <w:rPr>
          <w:rStyle w:val="s1"/>
          <w:rFonts w:ascii="Trebuchet MS" w:hAnsi="Trebuchet MS" w:cs="Tunga"/>
          <w:color w:val="000000" w:themeColor="text1"/>
          <w:sz w:val="24"/>
          <w:szCs w:val="24"/>
        </w:rPr>
        <w:t xml:space="preserve"> the </w:t>
      </w:r>
      <w:r w:rsidRPr="00DB7FD1">
        <w:rPr>
          <w:rStyle w:val="s1"/>
          <w:rFonts w:ascii="Trebuchet MS" w:hAnsi="Trebuchet MS" w:cs="Tunga"/>
          <w:color w:val="000000" w:themeColor="text1"/>
          <w:sz w:val="24"/>
          <w:szCs w:val="24"/>
        </w:rPr>
        <w:t xml:space="preserve"> necessary</w:t>
      </w:r>
      <w:r w:rsidR="00407A3B" w:rsidRPr="00DB7FD1">
        <w:rPr>
          <w:rStyle w:val="s1"/>
          <w:rFonts w:ascii="Trebuchet MS" w:hAnsi="Trebuchet MS" w:cs="Tunga"/>
          <w:color w:val="000000" w:themeColor="text1"/>
          <w:sz w:val="24"/>
          <w:szCs w:val="24"/>
        </w:rPr>
        <w:t xml:space="preserve"> </w:t>
      </w:r>
      <w:r w:rsidR="002D1D96" w:rsidRPr="00DB7FD1">
        <w:rPr>
          <w:rStyle w:val="s1"/>
          <w:rFonts w:ascii="Trebuchet MS" w:hAnsi="Trebuchet MS" w:cs="Tunga"/>
          <w:color w:val="000000" w:themeColor="text1"/>
          <w:sz w:val="24"/>
          <w:szCs w:val="24"/>
        </w:rPr>
        <w:t xml:space="preserve">update to the </w:t>
      </w:r>
      <w:r w:rsidR="00407A3B" w:rsidRPr="00DB7FD1">
        <w:rPr>
          <w:rStyle w:val="s1"/>
          <w:rFonts w:ascii="Trebuchet MS" w:hAnsi="Trebuchet MS" w:cs="Tunga"/>
          <w:color w:val="000000" w:themeColor="text1"/>
          <w:sz w:val="24"/>
          <w:szCs w:val="24"/>
        </w:rPr>
        <w:t>pay</w:t>
      </w:r>
      <w:r w:rsidR="0045048C" w:rsidRPr="00DB7FD1">
        <w:rPr>
          <w:rStyle w:val="s1"/>
          <w:rFonts w:ascii="Trebuchet MS" w:hAnsi="Trebuchet MS" w:cs="Tunga"/>
          <w:color w:val="000000" w:themeColor="text1"/>
          <w:sz w:val="24"/>
          <w:szCs w:val="24"/>
        </w:rPr>
        <w:t>roll</w:t>
      </w:r>
      <w:r w:rsidR="00B507C1" w:rsidRPr="00DB7FD1">
        <w:rPr>
          <w:rStyle w:val="s1"/>
          <w:rFonts w:ascii="Trebuchet MS" w:hAnsi="Trebuchet MS" w:cs="Tunga"/>
          <w:color w:val="000000" w:themeColor="text1"/>
          <w:sz w:val="24"/>
          <w:szCs w:val="24"/>
        </w:rPr>
        <w:t xml:space="preserve"> schedule</w:t>
      </w:r>
      <w:r w:rsidR="003349BB" w:rsidRPr="00DB7FD1">
        <w:rPr>
          <w:rStyle w:val="s1"/>
          <w:rFonts w:ascii="Trebuchet MS" w:hAnsi="Trebuchet MS" w:cs="Tunga"/>
          <w:color w:val="000000" w:themeColor="text1"/>
          <w:sz w:val="24"/>
          <w:szCs w:val="24"/>
        </w:rPr>
        <w:t xml:space="preserve"> </w:t>
      </w:r>
      <w:r w:rsidR="002D1D96" w:rsidRPr="00DB7FD1">
        <w:rPr>
          <w:rStyle w:val="s1"/>
          <w:rFonts w:ascii="Trebuchet MS" w:hAnsi="Trebuchet MS" w:cs="Tunga"/>
          <w:color w:val="000000" w:themeColor="text1"/>
          <w:sz w:val="24"/>
          <w:szCs w:val="24"/>
        </w:rPr>
        <w:t>so that it</w:t>
      </w:r>
      <w:r w:rsidR="0045048C" w:rsidRPr="00DB7FD1">
        <w:rPr>
          <w:rStyle w:val="s1"/>
          <w:rFonts w:ascii="Trebuchet MS" w:hAnsi="Trebuchet MS" w:cs="Tunga"/>
          <w:color w:val="000000" w:themeColor="text1"/>
          <w:sz w:val="24"/>
          <w:szCs w:val="24"/>
        </w:rPr>
        <w:t xml:space="preserve"> </w:t>
      </w:r>
      <w:r w:rsidR="000F002A" w:rsidRPr="00DB7FD1">
        <w:rPr>
          <w:rStyle w:val="s1"/>
          <w:rFonts w:ascii="Trebuchet MS" w:hAnsi="Trebuchet MS" w:cs="Tunga"/>
          <w:color w:val="000000" w:themeColor="text1"/>
          <w:sz w:val="24"/>
          <w:szCs w:val="24"/>
        </w:rPr>
        <w:t>agree</w:t>
      </w:r>
      <w:r w:rsidR="002D1D96" w:rsidRPr="00DB7FD1">
        <w:rPr>
          <w:rStyle w:val="s1"/>
          <w:rFonts w:ascii="Trebuchet MS" w:hAnsi="Trebuchet MS" w:cs="Tunga"/>
          <w:color w:val="000000" w:themeColor="text1"/>
          <w:sz w:val="24"/>
          <w:szCs w:val="24"/>
        </w:rPr>
        <w:t>s</w:t>
      </w:r>
      <w:r w:rsidR="000F002A" w:rsidRPr="00DB7FD1">
        <w:rPr>
          <w:rStyle w:val="s1"/>
          <w:rFonts w:ascii="Trebuchet MS" w:hAnsi="Trebuchet MS" w:cs="Tunga"/>
          <w:color w:val="000000" w:themeColor="text1"/>
          <w:sz w:val="24"/>
          <w:szCs w:val="24"/>
        </w:rPr>
        <w:t xml:space="preserve"> with</w:t>
      </w:r>
      <w:r w:rsidR="0045048C" w:rsidRPr="00DB7FD1">
        <w:rPr>
          <w:rStyle w:val="s1"/>
          <w:rFonts w:ascii="Trebuchet MS" w:hAnsi="Trebuchet MS" w:cs="Tunga"/>
          <w:color w:val="000000" w:themeColor="text1"/>
          <w:sz w:val="24"/>
          <w:szCs w:val="24"/>
        </w:rPr>
        <w:t xml:space="preserve"> the </w:t>
      </w:r>
      <w:r w:rsidR="00E45160" w:rsidRPr="00DB7FD1">
        <w:rPr>
          <w:rStyle w:val="s1"/>
          <w:rFonts w:ascii="Trebuchet MS" w:hAnsi="Trebuchet MS" w:cs="Tunga"/>
          <w:color w:val="000000" w:themeColor="text1"/>
          <w:sz w:val="24"/>
          <w:szCs w:val="24"/>
        </w:rPr>
        <w:t xml:space="preserve">payroll schedule established by </w:t>
      </w:r>
      <w:r w:rsidR="008D3A66" w:rsidRPr="00DB7FD1">
        <w:rPr>
          <w:rStyle w:val="s1"/>
          <w:rFonts w:ascii="Trebuchet MS" w:hAnsi="Trebuchet MS" w:cs="Tunga"/>
          <w:color w:val="000000" w:themeColor="text1"/>
          <w:sz w:val="24"/>
          <w:szCs w:val="24"/>
        </w:rPr>
        <w:t>t</w:t>
      </w:r>
      <w:r w:rsidR="003F080E" w:rsidRPr="00DB7FD1">
        <w:rPr>
          <w:rStyle w:val="s1"/>
          <w:rFonts w:ascii="Trebuchet MS" w:hAnsi="Trebuchet MS" w:cs="Tunga"/>
          <w:color w:val="000000" w:themeColor="text1"/>
          <w:sz w:val="24"/>
          <w:szCs w:val="24"/>
        </w:rPr>
        <w:t xml:space="preserve">he </w:t>
      </w:r>
      <w:r w:rsidR="00FD2784" w:rsidRPr="00DB7FD1">
        <w:rPr>
          <w:rStyle w:val="s1"/>
          <w:rFonts w:ascii="Trebuchet MS" w:hAnsi="Trebuchet MS" w:cs="Tunga"/>
          <w:color w:val="000000" w:themeColor="text1"/>
          <w:sz w:val="24"/>
          <w:szCs w:val="24"/>
        </w:rPr>
        <w:t>Paychex.com payroll service.</w:t>
      </w:r>
    </w:p>
    <w:p w14:paraId="04EDC12D" w14:textId="4D5C2823" w:rsidR="00A75D73" w:rsidRPr="00DB7FD1" w:rsidRDefault="00DB22AD" w:rsidP="00A75D73">
      <w:pPr>
        <w:pStyle w:val="p1"/>
        <w:numPr>
          <w:ilvl w:val="0"/>
          <w:numId w:val="2"/>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 xml:space="preserve">Discuss </w:t>
      </w:r>
      <w:r w:rsidR="003349BB" w:rsidRPr="00DB7FD1">
        <w:rPr>
          <w:rStyle w:val="s1"/>
          <w:rFonts w:ascii="Trebuchet MS" w:hAnsi="Trebuchet MS" w:cs="Tunga"/>
          <w:color w:val="000000" w:themeColor="text1"/>
          <w:sz w:val="24"/>
          <w:szCs w:val="24"/>
        </w:rPr>
        <w:t>and consider</w:t>
      </w:r>
      <w:r w:rsidR="00EB402E" w:rsidRPr="00DB7FD1">
        <w:rPr>
          <w:rStyle w:val="s1"/>
          <w:rFonts w:ascii="Trebuchet MS" w:hAnsi="Trebuchet MS" w:cs="Tunga"/>
          <w:color w:val="000000" w:themeColor="text1"/>
          <w:sz w:val="24"/>
          <w:szCs w:val="24"/>
        </w:rPr>
        <w:t xml:space="preserve"> converting the </w:t>
      </w:r>
      <w:r w:rsidR="009D33F3" w:rsidRPr="00DB7FD1">
        <w:rPr>
          <w:rStyle w:val="s1"/>
          <w:rFonts w:ascii="Trebuchet MS" w:hAnsi="Trebuchet MS" w:cs="Tunga"/>
          <w:color w:val="000000" w:themeColor="text1"/>
          <w:sz w:val="24"/>
          <w:szCs w:val="24"/>
        </w:rPr>
        <w:t xml:space="preserve">current vacation </w:t>
      </w:r>
      <w:r w:rsidR="00425055" w:rsidRPr="00DB7FD1">
        <w:rPr>
          <w:rStyle w:val="s1"/>
          <w:rFonts w:ascii="Trebuchet MS" w:hAnsi="Trebuchet MS" w:cs="Tunga"/>
          <w:color w:val="000000" w:themeColor="text1"/>
          <w:sz w:val="24"/>
          <w:szCs w:val="24"/>
        </w:rPr>
        <w:t xml:space="preserve">and sick time </w:t>
      </w:r>
      <w:r w:rsidR="006F71BB" w:rsidRPr="00DB7FD1">
        <w:rPr>
          <w:rStyle w:val="s1"/>
          <w:rFonts w:ascii="Trebuchet MS" w:hAnsi="Trebuchet MS" w:cs="Tunga"/>
          <w:color w:val="000000" w:themeColor="text1"/>
          <w:sz w:val="24"/>
          <w:szCs w:val="24"/>
        </w:rPr>
        <w:t>policy to a paid time off policy.</w:t>
      </w:r>
    </w:p>
    <w:p w14:paraId="0E335662" w14:textId="5B8CD0A3" w:rsidR="00173691" w:rsidRPr="00DB7FD1" w:rsidRDefault="00DA6873" w:rsidP="00EA7B79">
      <w:pPr>
        <w:pStyle w:val="p1"/>
        <w:numPr>
          <w:ilvl w:val="0"/>
          <w:numId w:val="1"/>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D</w:t>
      </w:r>
      <w:r w:rsidR="007C6ADC" w:rsidRPr="00DB7FD1">
        <w:rPr>
          <w:rStyle w:val="s1"/>
          <w:rFonts w:ascii="Trebuchet MS" w:hAnsi="Trebuchet MS" w:cs="Tunga"/>
          <w:color w:val="000000" w:themeColor="text1"/>
          <w:sz w:val="24"/>
          <w:szCs w:val="24"/>
        </w:rPr>
        <w:t xml:space="preserve">iscuss and establish </w:t>
      </w:r>
      <w:r w:rsidR="00CC7101" w:rsidRPr="00DB7FD1">
        <w:rPr>
          <w:rStyle w:val="s1"/>
          <w:rFonts w:ascii="Trebuchet MS" w:hAnsi="Trebuchet MS" w:cs="Tunga"/>
          <w:color w:val="000000" w:themeColor="text1"/>
          <w:sz w:val="24"/>
          <w:szCs w:val="24"/>
        </w:rPr>
        <w:t>a</w:t>
      </w:r>
      <w:r w:rsidR="000040C5" w:rsidRPr="00DB7FD1">
        <w:rPr>
          <w:rStyle w:val="s1"/>
          <w:rFonts w:ascii="Trebuchet MS" w:hAnsi="Trebuchet MS" w:cs="Tunga"/>
          <w:color w:val="000000" w:themeColor="text1"/>
          <w:sz w:val="24"/>
          <w:szCs w:val="24"/>
        </w:rPr>
        <w:t xml:space="preserve"> proper</w:t>
      </w:r>
      <w:r w:rsidR="00C01266" w:rsidRPr="00DB7FD1">
        <w:rPr>
          <w:rStyle w:val="s1"/>
          <w:rFonts w:ascii="Trebuchet MS" w:hAnsi="Trebuchet MS" w:cs="Tunga"/>
          <w:color w:val="000000" w:themeColor="text1"/>
          <w:sz w:val="24"/>
          <w:szCs w:val="24"/>
        </w:rPr>
        <w:t xml:space="preserve"> </w:t>
      </w:r>
      <w:r w:rsidR="00566AA2">
        <w:rPr>
          <w:rStyle w:val="s1"/>
          <w:rFonts w:ascii="Trebuchet MS" w:hAnsi="Trebuchet MS" w:cs="Tunga"/>
          <w:color w:val="000000" w:themeColor="text1"/>
          <w:sz w:val="24"/>
          <w:szCs w:val="24"/>
        </w:rPr>
        <w:t>time</w:t>
      </w:r>
      <w:r w:rsidR="00C01266" w:rsidRPr="00DB7FD1">
        <w:rPr>
          <w:rStyle w:val="s1"/>
          <w:rFonts w:ascii="Trebuchet MS" w:hAnsi="Trebuchet MS" w:cs="Tunga"/>
          <w:color w:val="000000" w:themeColor="text1"/>
          <w:sz w:val="24"/>
          <w:szCs w:val="24"/>
        </w:rPr>
        <w:t>line for Tracy Hasting and Dodd Hasting to satisfy the terms of a restitution agreement</w:t>
      </w:r>
      <w:r w:rsidR="00CC7101" w:rsidRPr="00DB7FD1">
        <w:rPr>
          <w:rStyle w:val="s1"/>
          <w:rFonts w:ascii="Trebuchet MS" w:hAnsi="Trebuchet MS" w:cs="Tunga"/>
          <w:color w:val="000000" w:themeColor="text1"/>
          <w:sz w:val="24"/>
          <w:szCs w:val="24"/>
        </w:rPr>
        <w:t xml:space="preserve"> between themselves and Dean Water Supply Corp.</w:t>
      </w:r>
    </w:p>
    <w:p w14:paraId="7C05FC0A" w14:textId="7BC105FD" w:rsidR="00EA7B79" w:rsidRPr="00DB7FD1" w:rsidRDefault="00173691" w:rsidP="00EA7B79">
      <w:pPr>
        <w:pStyle w:val="p1"/>
        <w:numPr>
          <w:ilvl w:val="0"/>
          <w:numId w:val="1"/>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Approve</w:t>
      </w:r>
      <w:r w:rsidR="00710FA5" w:rsidRPr="00DB7FD1">
        <w:rPr>
          <w:rStyle w:val="s1"/>
          <w:rFonts w:ascii="Trebuchet MS" w:hAnsi="Trebuchet MS" w:cs="Tunga"/>
          <w:color w:val="000000" w:themeColor="text1"/>
          <w:sz w:val="24"/>
          <w:szCs w:val="24"/>
        </w:rPr>
        <w:t xml:space="preserve"> the following reports to be provided to Acker &amp; Company</w:t>
      </w:r>
      <w:r w:rsidR="00F92511" w:rsidRPr="00DB7FD1">
        <w:rPr>
          <w:rStyle w:val="s1"/>
          <w:rFonts w:ascii="Trebuchet MS" w:hAnsi="Trebuchet MS" w:cs="Tunga"/>
          <w:color w:val="000000" w:themeColor="text1"/>
          <w:sz w:val="24"/>
          <w:szCs w:val="24"/>
        </w:rPr>
        <w:t xml:space="preserve"> for their bookkeeping and comp</w:t>
      </w:r>
      <w:r w:rsidR="002820C2" w:rsidRPr="00DB7FD1">
        <w:rPr>
          <w:rStyle w:val="s1"/>
          <w:rFonts w:ascii="Trebuchet MS" w:hAnsi="Trebuchet MS" w:cs="Tunga"/>
          <w:color w:val="000000" w:themeColor="text1"/>
          <w:sz w:val="24"/>
          <w:szCs w:val="24"/>
        </w:rPr>
        <w:t>ilation services</w:t>
      </w:r>
      <w:r w:rsidR="00401572" w:rsidRPr="00DB7FD1">
        <w:rPr>
          <w:rStyle w:val="s1"/>
          <w:rFonts w:ascii="Trebuchet MS" w:hAnsi="Trebuchet MS" w:cs="Tunga"/>
          <w:color w:val="000000" w:themeColor="text1"/>
          <w:sz w:val="24"/>
          <w:szCs w:val="24"/>
        </w:rPr>
        <w:t xml:space="preserve"> effective immediately</w:t>
      </w:r>
      <w:r w:rsidR="008E2CA4" w:rsidRPr="00DB7FD1">
        <w:rPr>
          <w:rStyle w:val="s1"/>
          <w:rFonts w:ascii="Trebuchet MS" w:hAnsi="Trebuchet MS" w:cs="Tunga"/>
          <w:color w:val="000000" w:themeColor="text1"/>
          <w:sz w:val="24"/>
          <w:szCs w:val="24"/>
        </w:rPr>
        <w:t>:</w:t>
      </w:r>
      <w:r w:rsidR="007843C7" w:rsidRPr="00DB7FD1">
        <w:rPr>
          <w:rStyle w:val="s1"/>
          <w:rFonts w:ascii="Trebuchet MS" w:hAnsi="Trebuchet MS" w:cs="Tunga"/>
          <w:color w:val="000000" w:themeColor="text1"/>
          <w:sz w:val="24"/>
          <w:szCs w:val="24"/>
        </w:rPr>
        <w:t xml:space="preserve"> Monthly</w:t>
      </w:r>
      <w:r w:rsidR="009A1F62" w:rsidRPr="00DB7FD1">
        <w:rPr>
          <w:rStyle w:val="s1"/>
          <w:rFonts w:ascii="Trebuchet MS" w:hAnsi="Trebuchet MS" w:cs="Tunga"/>
          <w:color w:val="000000" w:themeColor="text1"/>
          <w:sz w:val="24"/>
          <w:szCs w:val="24"/>
        </w:rPr>
        <w:t xml:space="preserve"> Accounts Receivables</w:t>
      </w:r>
      <w:r w:rsidR="00497DA3" w:rsidRPr="00DB7FD1">
        <w:rPr>
          <w:rStyle w:val="s1"/>
          <w:rFonts w:ascii="Trebuchet MS" w:hAnsi="Trebuchet MS" w:cs="Tunga"/>
          <w:color w:val="000000" w:themeColor="text1"/>
          <w:sz w:val="24"/>
          <w:szCs w:val="24"/>
        </w:rPr>
        <w:t>;</w:t>
      </w:r>
      <w:r w:rsidR="009408D6" w:rsidRPr="00DB7FD1">
        <w:rPr>
          <w:rStyle w:val="s1"/>
          <w:rFonts w:ascii="Trebuchet MS" w:hAnsi="Trebuchet MS" w:cs="Tunga"/>
          <w:color w:val="000000" w:themeColor="text1"/>
          <w:sz w:val="24"/>
          <w:szCs w:val="24"/>
        </w:rPr>
        <w:t xml:space="preserve"> </w:t>
      </w:r>
      <w:r w:rsidR="006753D1" w:rsidRPr="00DB7FD1">
        <w:rPr>
          <w:rStyle w:val="s1"/>
          <w:rFonts w:ascii="Trebuchet MS" w:hAnsi="Trebuchet MS" w:cs="Tunga"/>
          <w:color w:val="000000" w:themeColor="text1"/>
          <w:sz w:val="24"/>
          <w:szCs w:val="24"/>
        </w:rPr>
        <w:t xml:space="preserve"> </w:t>
      </w:r>
      <w:r w:rsidR="00FE7AC8" w:rsidRPr="00DB7FD1">
        <w:rPr>
          <w:rStyle w:val="s1"/>
          <w:rFonts w:ascii="Trebuchet MS" w:hAnsi="Trebuchet MS" w:cs="Tunga"/>
          <w:color w:val="000000" w:themeColor="text1"/>
          <w:sz w:val="24"/>
          <w:szCs w:val="24"/>
        </w:rPr>
        <w:t>Annual</w:t>
      </w:r>
      <w:r w:rsidR="00703AA5" w:rsidRPr="00DB7FD1">
        <w:rPr>
          <w:rStyle w:val="s1"/>
          <w:rFonts w:ascii="Trebuchet MS" w:hAnsi="Trebuchet MS" w:cs="Tunga"/>
          <w:color w:val="000000" w:themeColor="text1"/>
          <w:sz w:val="24"/>
          <w:szCs w:val="24"/>
        </w:rPr>
        <w:t xml:space="preserve"> Yearend Summary</w:t>
      </w:r>
      <w:r w:rsidR="0006343D" w:rsidRPr="00DB7FD1">
        <w:rPr>
          <w:rStyle w:val="s1"/>
          <w:rFonts w:ascii="Trebuchet MS" w:hAnsi="Trebuchet MS" w:cs="Tunga"/>
          <w:color w:val="000000" w:themeColor="text1"/>
          <w:sz w:val="24"/>
          <w:szCs w:val="24"/>
        </w:rPr>
        <w:t xml:space="preserve"> of Accounts Receivables; </w:t>
      </w:r>
      <w:r w:rsidR="00716384" w:rsidRPr="00DB7FD1">
        <w:rPr>
          <w:rStyle w:val="s1"/>
          <w:rFonts w:ascii="Trebuchet MS" w:hAnsi="Trebuchet MS" w:cs="Tunga"/>
          <w:color w:val="000000" w:themeColor="text1"/>
          <w:sz w:val="24"/>
          <w:szCs w:val="24"/>
        </w:rPr>
        <w:t xml:space="preserve">Monthly Sales; </w:t>
      </w:r>
      <w:r w:rsidR="004D3CFB" w:rsidRPr="00DB7FD1">
        <w:rPr>
          <w:rStyle w:val="s1"/>
          <w:rFonts w:ascii="Trebuchet MS" w:hAnsi="Trebuchet MS" w:cs="Tunga"/>
          <w:color w:val="000000" w:themeColor="text1"/>
          <w:sz w:val="24"/>
          <w:szCs w:val="24"/>
        </w:rPr>
        <w:t>Monthly Misc. Charge</w:t>
      </w:r>
      <w:r w:rsidR="00064108" w:rsidRPr="00DB7FD1">
        <w:rPr>
          <w:rStyle w:val="s1"/>
          <w:rFonts w:ascii="Trebuchet MS" w:hAnsi="Trebuchet MS" w:cs="Tunga"/>
          <w:color w:val="000000" w:themeColor="text1"/>
          <w:sz w:val="24"/>
          <w:szCs w:val="24"/>
        </w:rPr>
        <w:t>s</w:t>
      </w:r>
      <w:r w:rsidR="004D3CFB" w:rsidRPr="00DB7FD1">
        <w:rPr>
          <w:rStyle w:val="s1"/>
          <w:rFonts w:ascii="Trebuchet MS" w:hAnsi="Trebuchet MS" w:cs="Tunga"/>
          <w:color w:val="000000" w:themeColor="text1"/>
          <w:sz w:val="24"/>
          <w:szCs w:val="24"/>
        </w:rPr>
        <w:t xml:space="preserve">; Annual Summary of </w:t>
      </w:r>
      <w:r w:rsidR="0068763A" w:rsidRPr="00DB7FD1">
        <w:rPr>
          <w:rStyle w:val="s1"/>
          <w:rFonts w:ascii="Trebuchet MS" w:hAnsi="Trebuchet MS" w:cs="Tunga"/>
          <w:color w:val="000000" w:themeColor="text1"/>
          <w:sz w:val="24"/>
          <w:szCs w:val="24"/>
        </w:rPr>
        <w:t xml:space="preserve">Misc </w:t>
      </w:r>
      <w:r w:rsidR="00943C4E" w:rsidRPr="00DB7FD1">
        <w:rPr>
          <w:rStyle w:val="s1"/>
          <w:rFonts w:ascii="Trebuchet MS" w:hAnsi="Trebuchet MS" w:cs="Tunga"/>
          <w:color w:val="000000" w:themeColor="text1"/>
          <w:sz w:val="24"/>
          <w:szCs w:val="24"/>
        </w:rPr>
        <w:t>Charges</w:t>
      </w:r>
      <w:r w:rsidR="0068763A" w:rsidRPr="00DB7FD1">
        <w:rPr>
          <w:rStyle w:val="s1"/>
          <w:rFonts w:ascii="Trebuchet MS" w:hAnsi="Trebuchet MS" w:cs="Tunga"/>
          <w:color w:val="000000" w:themeColor="text1"/>
          <w:sz w:val="24"/>
          <w:szCs w:val="24"/>
        </w:rPr>
        <w:t xml:space="preserve">;  </w:t>
      </w:r>
      <w:r w:rsidR="009E4EAA" w:rsidRPr="00DB7FD1">
        <w:rPr>
          <w:rStyle w:val="s1"/>
          <w:rFonts w:ascii="Trebuchet MS" w:hAnsi="Trebuchet MS" w:cs="Tunga"/>
          <w:color w:val="000000" w:themeColor="text1"/>
          <w:sz w:val="24"/>
          <w:szCs w:val="24"/>
        </w:rPr>
        <w:t>Monthly Adjustment De</w:t>
      </w:r>
      <w:r w:rsidR="00E05E66" w:rsidRPr="00DB7FD1">
        <w:rPr>
          <w:rStyle w:val="s1"/>
          <w:rFonts w:ascii="Trebuchet MS" w:hAnsi="Trebuchet MS" w:cs="Tunga"/>
          <w:color w:val="000000" w:themeColor="text1"/>
          <w:sz w:val="24"/>
          <w:szCs w:val="24"/>
        </w:rPr>
        <w:t>tails</w:t>
      </w:r>
      <w:r w:rsidR="00123A0C" w:rsidRPr="00DB7FD1">
        <w:rPr>
          <w:rStyle w:val="s1"/>
          <w:rFonts w:ascii="Trebuchet MS" w:hAnsi="Trebuchet MS" w:cs="Tunga"/>
          <w:color w:val="000000" w:themeColor="text1"/>
          <w:sz w:val="24"/>
          <w:szCs w:val="24"/>
        </w:rPr>
        <w:t xml:space="preserve">; </w:t>
      </w:r>
      <w:r w:rsidR="00E05E66" w:rsidRPr="00DB7FD1">
        <w:rPr>
          <w:rStyle w:val="s1"/>
          <w:rFonts w:ascii="Trebuchet MS" w:hAnsi="Trebuchet MS" w:cs="Tunga"/>
          <w:color w:val="000000" w:themeColor="text1"/>
          <w:sz w:val="24"/>
          <w:szCs w:val="24"/>
        </w:rPr>
        <w:t xml:space="preserve"> Annual Summary of Adjustment</w:t>
      </w:r>
      <w:r w:rsidR="00682623" w:rsidRPr="00DB7FD1">
        <w:rPr>
          <w:rStyle w:val="s1"/>
          <w:rFonts w:ascii="Trebuchet MS" w:hAnsi="Trebuchet MS" w:cs="Tunga"/>
          <w:color w:val="000000" w:themeColor="text1"/>
          <w:sz w:val="24"/>
          <w:szCs w:val="24"/>
        </w:rPr>
        <w:t xml:space="preserve">s; </w:t>
      </w:r>
      <w:r w:rsidR="00477445" w:rsidRPr="00DB7FD1">
        <w:rPr>
          <w:rStyle w:val="s1"/>
          <w:rFonts w:ascii="Trebuchet MS" w:hAnsi="Trebuchet MS" w:cs="Tunga"/>
          <w:color w:val="000000" w:themeColor="text1"/>
          <w:sz w:val="24"/>
          <w:szCs w:val="24"/>
        </w:rPr>
        <w:t xml:space="preserve"> Annual Write Offs</w:t>
      </w:r>
      <w:r w:rsidR="0005262B" w:rsidRPr="00DB7FD1">
        <w:rPr>
          <w:rStyle w:val="s1"/>
          <w:rFonts w:ascii="Trebuchet MS" w:hAnsi="Trebuchet MS" w:cs="Tunga"/>
          <w:color w:val="000000" w:themeColor="text1"/>
          <w:sz w:val="24"/>
          <w:szCs w:val="24"/>
        </w:rPr>
        <w:t>; Year</w:t>
      </w:r>
      <w:r w:rsidR="00EA7B79" w:rsidRPr="00DB7FD1">
        <w:rPr>
          <w:rStyle w:val="s1"/>
          <w:rFonts w:ascii="Trebuchet MS" w:hAnsi="Trebuchet MS" w:cs="Tunga"/>
          <w:color w:val="000000" w:themeColor="text1"/>
          <w:sz w:val="24"/>
          <w:szCs w:val="24"/>
        </w:rPr>
        <w:t>end</w:t>
      </w:r>
      <w:r w:rsidR="008B47BC">
        <w:rPr>
          <w:rStyle w:val="s1"/>
          <w:rFonts w:ascii="Trebuchet MS" w:hAnsi="Trebuchet MS" w:cs="Tunga"/>
          <w:color w:val="000000" w:themeColor="text1"/>
          <w:sz w:val="24"/>
          <w:szCs w:val="24"/>
        </w:rPr>
        <w:t xml:space="preserve"> I</w:t>
      </w:r>
      <w:r w:rsidR="00EA7B79" w:rsidRPr="00DB7FD1">
        <w:rPr>
          <w:rStyle w:val="s1"/>
          <w:rFonts w:ascii="Trebuchet MS" w:hAnsi="Trebuchet MS" w:cs="Tunga"/>
          <w:color w:val="000000" w:themeColor="text1"/>
          <w:sz w:val="24"/>
          <w:szCs w:val="24"/>
        </w:rPr>
        <w:t>nventory.</w:t>
      </w:r>
    </w:p>
    <w:p w14:paraId="2D78529C" w14:textId="4541BBFE" w:rsidR="00EA7B79" w:rsidRPr="00DB7FD1" w:rsidRDefault="001B1E8C" w:rsidP="003153C4">
      <w:pPr>
        <w:pStyle w:val="p1"/>
        <w:numPr>
          <w:ilvl w:val="0"/>
          <w:numId w:val="1"/>
        </w:numPr>
        <w:rPr>
          <w:rStyle w:val="s1"/>
          <w:rFonts w:ascii="Trebuchet MS" w:hAnsi="Trebuchet MS" w:cs="Tunga"/>
          <w:color w:val="000000" w:themeColor="text1"/>
          <w:sz w:val="24"/>
          <w:szCs w:val="24"/>
        </w:rPr>
      </w:pPr>
      <w:r>
        <w:rPr>
          <w:rStyle w:val="s1"/>
          <w:rFonts w:ascii="Trebuchet MS" w:hAnsi="Trebuchet MS" w:cs="Tunga"/>
          <w:color w:val="000000" w:themeColor="text1"/>
          <w:sz w:val="24"/>
          <w:szCs w:val="24"/>
        </w:rPr>
        <w:t>Discuss and consider</w:t>
      </w:r>
      <w:r w:rsidR="00840BCF">
        <w:rPr>
          <w:rStyle w:val="s1"/>
          <w:rFonts w:ascii="Trebuchet MS" w:hAnsi="Trebuchet MS" w:cs="Tunga"/>
          <w:color w:val="000000" w:themeColor="text1"/>
          <w:sz w:val="24"/>
          <w:szCs w:val="24"/>
        </w:rPr>
        <w:t xml:space="preserve"> </w:t>
      </w:r>
      <w:r w:rsidR="00E74FE0">
        <w:rPr>
          <w:rStyle w:val="s1"/>
          <w:rFonts w:ascii="Trebuchet MS" w:hAnsi="Trebuchet MS" w:cs="Tunga"/>
          <w:color w:val="000000" w:themeColor="text1"/>
          <w:sz w:val="24"/>
          <w:szCs w:val="24"/>
        </w:rPr>
        <w:t xml:space="preserve">the salary of Michael E Barr, and the </w:t>
      </w:r>
      <w:r w:rsidR="00A14C7C">
        <w:rPr>
          <w:rStyle w:val="s1"/>
          <w:rFonts w:ascii="Trebuchet MS" w:hAnsi="Trebuchet MS" w:cs="Tunga"/>
          <w:color w:val="000000" w:themeColor="text1"/>
          <w:sz w:val="24"/>
          <w:szCs w:val="24"/>
        </w:rPr>
        <w:t>hourly wages of all other Corporation employees.</w:t>
      </w:r>
    </w:p>
    <w:p w14:paraId="4269D3C1" w14:textId="72A29FE0" w:rsidR="00A75D73" w:rsidRPr="00DB7FD1" w:rsidRDefault="00EC6ED3" w:rsidP="003153C4">
      <w:pPr>
        <w:pStyle w:val="p1"/>
        <w:numPr>
          <w:ilvl w:val="0"/>
          <w:numId w:val="1"/>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 xml:space="preserve">Consider and discuss </w:t>
      </w:r>
      <w:r w:rsidR="002B3660">
        <w:rPr>
          <w:rStyle w:val="s1"/>
          <w:rFonts w:ascii="Trebuchet MS" w:hAnsi="Trebuchet MS" w:cs="Tunga"/>
          <w:color w:val="000000" w:themeColor="text1"/>
          <w:sz w:val="24"/>
          <w:szCs w:val="24"/>
        </w:rPr>
        <w:t>t</w:t>
      </w:r>
      <w:r w:rsidR="00A75D73" w:rsidRPr="00DB7FD1">
        <w:rPr>
          <w:rStyle w:val="s1"/>
          <w:rFonts w:ascii="Trebuchet MS" w:hAnsi="Trebuchet MS" w:cs="Tunga"/>
          <w:color w:val="000000" w:themeColor="text1"/>
          <w:sz w:val="24"/>
          <w:szCs w:val="24"/>
        </w:rPr>
        <w:t>emp</w:t>
      </w:r>
      <w:r w:rsidR="002B3660">
        <w:rPr>
          <w:rStyle w:val="s1"/>
          <w:rFonts w:ascii="Trebuchet MS" w:hAnsi="Trebuchet MS" w:cs="Tunga"/>
          <w:color w:val="000000" w:themeColor="text1"/>
          <w:sz w:val="24"/>
          <w:szCs w:val="24"/>
        </w:rPr>
        <w:t>-</w:t>
      </w:r>
      <w:r w:rsidR="00A75D73" w:rsidRPr="00DB7FD1">
        <w:rPr>
          <w:rStyle w:val="s1"/>
          <w:rFonts w:ascii="Trebuchet MS" w:hAnsi="Trebuchet MS" w:cs="Tunga"/>
          <w:color w:val="000000" w:themeColor="text1"/>
          <w:sz w:val="24"/>
          <w:szCs w:val="24"/>
        </w:rPr>
        <w:t>to</w:t>
      </w:r>
      <w:r w:rsidR="002B3660">
        <w:rPr>
          <w:rStyle w:val="s1"/>
          <w:rFonts w:ascii="Trebuchet MS" w:hAnsi="Trebuchet MS" w:cs="Tunga"/>
          <w:color w:val="000000" w:themeColor="text1"/>
          <w:sz w:val="24"/>
          <w:szCs w:val="24"/>
        </w:rPr>
        <w:t>-h</w:t>
      </w:r>
      <w:r w:rsidR="00A75D73" w:rsidRPr="00DB7FD1">
        <w:rPr>
          <w:rStyle w:val="s1"/>
          <w:rFonts w:ascii="Trebuchet MS" w:hAnsi="Trebuchet MS" w:cs="Tunga"/>
          <w:color w:val="000000" w:themeColor="text1"/>
          <w:sz w:val="24"/>
          <w:szCs w:val="24"/>
        </w:rPr>
        <w:t>ire</w:t>
      </w:r>
      <w:r w:rsidR="002B3660">
        <w:rPr>
          <w:rStyle w:val="s1"/>
          <w:rFonts w:ascii="Trebuchet MS" w:hAnsi="Trebuchet MS" w:cs="Tunga"/>
          <w:color w:val="000000" w:themeColor="text1"/>
          <w:sz w:val="24"/>
          <w:szCs w:val="24"/>
        </w:rPr>
        <w:t xml:space="preserve"> employee</w:t>
      </w:r>
      <w:r w:rsidR="008D61BD" w:rsidRPr="00DB7FD1">
        <w:rPr>
          <w:rStyle w:val="s1"/>
          <w:rFonts w:ascii="Trebuchet MS" w:hAnsi="Trebuchet MS" w:cs="Tunga"/>
          <w:color w:val="000000" w:themeColor="text1"/>
          <w:sz w:val="24"/>
          <w:szCs w:val="24"/>
        </w:rPr>
        <w:t>: Lynn Hilton</w:t>
      </w:r>
      <w:r w:rsidR="003C6ED3" w:rsidRPr="00DB7FD1">
        <w:rPr>
          <w:rStyle w:val="s1"/>
          <w:rFonts w:ascii="Trebuchet MS" w:hAnsi="Trebuchet MS" w:cs="Tunga"/>
          <w:color w:val="000000" w:themeColor="text1"/>
          <w:sz w:val="24"/>
          <w:szCs w:val="24"/>
        </w:rPr>
        <w:t xml:space="preserve">, </w:t>
      </w:r>
      <w:r w:rsidR="008D61BD" w:rsidRPr="00DB7FD1">
        <w:rPr>
          <w:rStyle w:val="s1"/>
          <w:rFonts w:ascii="Trebuchet MS" w:hAnsi="Trebuchet MS" w:cs="Tunga"/>
          <w:color w:val="000000" w:themeColor="text1"/>
          <w:sz w:val="24"/>
          <w:szCs w:val="24"/>
        </w:rPr>
        <w:t xml:space="preserve">Snelling </w:t>
      </w:r>
      <w:r w:rsidR="003C6ED3" w:rsidRPr="00DB7FD1">
        <w:rPr>
          <w:rStyle w:val="s1"/>
          <w:rFonts w:ascii="Trebuchet MS" w:hAnsi="Trebuchet MS" w:cs="Tunga"/>
          <w:color w:val="000000" w:themeColor="text1"/>
          <w:sz w:val="24"/>
          <w:szCs w:val="24"/>
        </w:rPr>
        <w:t>temporary employe</w:t>
      </w:r>
      <w:r w:rsidR="00343D34" w:rsidRPr="00DB7FD1">
        <w:rPr>
          <w:rStyle w:val="s1"/>
          <w:rFonts w:ascii="Trebuchet MS" w:hAnsi="Trebuchet MS" w:cs="Tunga"/>
          <w:color w:val="000000" w:themeColor="text1"/>
          <w:sz w:val="24"/>
          <w:szCs w:val="24"/>
        </w:rPr>
        <w:t>e hired to help during Karleigh Green’s maternity leave.</w:t>
      </w:r>
    </w:p>
    <w:p w14:paraId="5E020B15" w14:textId="00E4906A" w:rsidR="00343D34" w:rsidRPr="00DB7FD1" w:rsidRDefault="00EC6ED3" w:rsidP="003153C4">
      <w:pPr>
        <w:pStyle w:val="p1"/>
        <w:numPr>
          <w:ilvl w:val="0"/>
          <w:numId w:val="1"/>
        </w:numPr>
        <w:rPr>
          <w:rStyle w:val="s1"/>
          <w:rFonts w:ascii="Trebuchet MS" w:hAnsi="Trebuchet MS" w:cs="Tunga"/>
          <w:color w:val="000000" w:themeColor="text1"/>
          <w:sz w:val="24"/>
          <w:szCs w:val="24"/>
        </w:rPr>
      </w:pPr>
      <w:r w:rsidRPr="00DB7FD1">
        <w:rPr>
          <w:rStyle w:val="s1"/>
          <w:rFonts w:ascii="Trebuchet MS" w:hAnsi="Trebuchet MS" w:cs="Tunga"/>
          <w:color w:val="000000" w:themeColor="text1"/>
          <w:sz w:val="24"/>
          <w:szCs w:val="24"/>
        </w:rPr>
        <w:t xml:space="preserve">Consider Karleigh Green’s </w:t>
      </w:r>
      <w:r w:rsidR="005F5225" w:rsidRPr="00DB7FD1">
        <w:rPr>
          <w:rStyle w:val="s1"/>
          <w:rFonts w:ascii="Trebuchet MS" w:hAnsi="Trebuchet MS" w:cs="Tunga"/>
          <w:color w:val="000000" w:themeColor="text1"/>
          <w:sz w:val="24"/>
          <w:szCs w:val="24"/>
        </w:rPr>
        <w:t>request for returning to work after unpaid maternity leave</w:t>
      </w:r>
      <w:r w:rsidR="009B5735" w:rsidRPr="00DB7FD1">
        <w:rPr>
          <w:rStyle w:val="s1"/>
          <w:rFonts w:ascii="Trebuchet MS" w:hAnsi="Trebuchet MS" w:cs="Tunga"/>
          <w:color w:val="000000" w:themeColor="text1"/>
          <w:sz w:val="24"/>
          <w:szCs w:val="24"/>
        </w:rPr>
        <w:t xml:space="preserve"> with an employment status change</w:t>
      </w:r>
      <w:r w:rsidR="00D00234">
        <w:rPr>
          <w:rStyle w:val="s1"/>
          <w:rFonts w:ascii="Trebuchet MS" w:hAnsi="Trebuchet MS" w:cs="Tunga"/>
          <w:color w:val="000000" w:themeColor="text1"/>
          <w:sz w:val="24"/>
          <w:szCs w:val="24"/>
        </w:rPr>
        <w:t xml:space="preserve"> from full time</w:t>
      </w:r>
      <w:r w:rsidR="009B5735" w:rsidRPr="00DB7FD1">
        <w:rPr>
          <w:rStyle w:val="s1"/>
          <w:rFonts w:ascii="Trebuchet MS" w:hAnsi="Trebuchet MS" w:cs="Tunga"/>
          <w:color w:val="000000" w:themeColor="text1"/>
          <w:sz w:val="24"/>
          <w:szCs w:val="24"/>
        </w:rPr>
        <w:t xml:space="preserve"> to </w:t>
      </w:r>
      <w:r w:rsidR="005F5225" w:rsidRPr="00DB7FD1">
        <w:rPr>
          <w:rStyle w:val="s1"/>
          <w:rFonts w:ascii="Trebuchet MS" w:hAnsi="Trebuchet MS" w:cs="Tunga"/>
          <w:color w:val="000000" w:themeColor="text1"/>
          <w:sz w:val="24"/>
          <w:szCs w:val="24"/>
        </w:rPr>
        <w:t>part time, 30</w:t>
      </w:r>
      <w:r w:rsidR="002E7B6E">
        <w:rPr>
          <w:rStyle w:val="s1"/>
          <w:rFonts w:ascii="Trebuchet MS" w:hAnsi="Trebuchet MS" w:cs="Tunga"/>
          <w:color w:val="000000" w:themeColor="text1"/>
          <w:sz w:val="24"/>
          <w:szCs w:val="24"/>
        </w:rPr>
        <w:t xml:space="preserve"> hours per week</w:t>
      </w:r>
      <w:r w:rsidR="005F5225" w:rsidRPr="00DB7FD1">
        <w:rPr>
          <w:rStyle w:val="s1"/>
          <w:rFonts w:ascii="Trebuchet MS" w:hAnsi="Trebuchet MS" w:cs="Tunga"/>
          <w:color w:val="000000" w:themeColor="text1"/>
          <w:sz w:val="24"/>
          <w:szCs w:val="24"/>
        </w:rPr>
        <w:t>.</w:t>
      </w:r>
    </w:p>
    <w:p w14:paraId="70CD35E8" w14:textId="0B99EA5D" w:rsidR="00065462" w:rsidRPr="00DB7FD1" w:rsidRDefault="00065462">
      <w:pPr>
        <w:pStyle w:val="p1"/>
        <w:rPr>
          <w:rStyle w:val="s1"/>
          <w:rFonts w:ascii="Trebuchet MS" w:hAnsi="Trebuchet MS" w:cs="Tunga"/>
          <w:color w:val="000000" w:themeColor="text1"/>
          <w:sz w:val="24"/>
          <w:szCs w:val="24"/>
        </w:rPr>
      </w:pPr>
    </w:p>
    <w:p w14:paraId="06270B64" w14:textId="5B84D499" w:rsidR="00C01266" w:rsidRPr="00DB7FD1" w:rsidRDefault="00A21348" w:rsidP="002E7B6E">
      <w:pPr>
        <w:pStyle w:val="p1"/>
        <w:rPr>
          <w:color w:val="000000" w:themeColor="text1"/>
          <w:sz w:val="24"/>
          <w:szCs w:val="24"/>
        </w:rPr>
      </w:pPr>
      <w:r w:rsidRPr="00DB7FD1">
        <w:rPr>
          <w:rFonts w:ascii="Trebuchet MS" w:eastAsia="Times New Roman" w:hAnsi="Trebuchet MS" w:cs="Tunga"/>
          <w:color w:val="000000" w:themeColor="text1"/>
          <w:sz w:val="24"/>
          <w:szCs w:val="24"/>
          <w:highlight w:val="yellow"/>
          <w:shd w:val="clear" w:color="auto" w:fill="141414"/>
        </w:rPr>
        <w:t>At any time during the meeting and in compliance with the Texas Open Meetings Act, Chapter 551, Texas Government Code, the Board of Directors may meet in executive session on any of the above agenda items or other lawful items for consultation concerning attorney-client matters (§ 551.071); deliberation regarding real property (§ 551.072); deliberation regarding prospective gift (§ 551.073); personnel matters (§ 551.074); and deliberation regarding security devices (§ 551.076). Any subject discussed in executive session may be subject to action during an open meeting. The agenda items listed above may be acted upon and addressed in the order presented or in any other order as deemed necessary by the Board of Directors.</w:t>
      </w:r>
    </w:p>
    <w:sectPr w:rsidR="00C01266" w:rsidRPr="00DB7FD1" w:rsidSect="003153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13A1" w14:textId="77777777" w:rsidR="00B267BD" w:rsidRDefault="00B267BD" w:rsidP="00B267BD">
      <w:r>
        <w:separator/>
      </w:r>
    </w:p>
  </w:endnote>
  <w:endnote w:type="continuationSeparator" w:id="0">
    <w:p w14:paraId="64EE3787" w14:textId="77777777" w:rsidR="00B267BD" w:rsidRDefault="00B267BD" w:rsidP="00B2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F01F" w14:textId="77777777" w:rsidR="00B267BD" w:rsidRDefault="00B267BD" w:rsidP="00B267BD">
      <w:r>
        <w:separator/>
      </w:r>
    </w:p>
  </w:footnote>
  <w:footnote w:type="continuationSeparator" w:id="0">
    <w:p w14:paraId="492E40E5" w14:textId="77777777" w:rsidR="00B267BD" w:rsidRDefault="00B267BD" w:rsidP="00B2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0F96"/>
    <w:multiLevelType w:val="hybridMultilevel"/>
    <w:tmpl w:val="F88219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00C6"/>
    <w:multiLevelType w:val="hybridMultilevel"/>
    <w:tmpl w:val="8548809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6468376">
    <w:abstractNumId w:val="0"/>
  </w:num>
  <w:num w:numId="2" w16cid:durableId="158695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66"/>
    <w:rsid w:val="000040C5"/>
    <w:rsid w:val="00041FF4"/>
    <w:rsid w:val="0005262B"/>
    <w:rsid w:val="0006343D"/>
    <w:rsid w:val="00064108"/>
    <w:rsid w:val="00065462"/>
    <w:rsid w:val="00091891"/>
    <w:rsid w:val="000E05BB"/>
    <w:rsid w:val="000E757E"/>
    <w:rsid w:val="000F002A"/>
    <w:rsid w:val="00123A0C"/>
    <w:rsid w:val="00136998"/>
    <w:rsid w:val="00173691"/>
    <w:rsid w:val="001B1E8C"/>
    <w:rsid w:val="002820C2"/>
    <w:rsid w:val="0028474D"/>
    <w:rsid w:val="002B3660"/>
    <w:rsid w:val="002D1D96"/>
    <w:rsid w:val="002E7B6E"/>
    <w:rsid w:val="003153C4"/>
    <w:rsid w:val="003349BB"/>
    <w:rsid w:val="00343D34"/>
    <w:rsid w:val="0034530C"/>
    <w:rsid w:val="00355E63"/>
    <w:rsid w:val="00374E3D"/>
    <w:rsid w:val="003B6E9F"/>
    <w:rsid w:val="003C6ED3"/>
    <w:rsid w:val="003F080E"/>
    <w:rsid w:val="003F4F6E"/>
    <w:rsid w:val="00401572"/>
    <w:rsid w:val="00407A3B"/>
    <w:rsid w:val="00425055"/>
    <w:rsid w:val="0045048C"/>
    <w:rsid w:val="00455EFA"/>
    <w:rsid w:val="00472233"/>
    <w:rsid w:val="00472F63"/>
    <w:rsid w:val="00477445"/>
    <w:rsid w:val="00497DA3"/>
    <w:rsid w:val="004A5DC7"/>
    <w:rsid w:val="004B4321"/>
    <w:rsid w:val="004C5F19"/>
    <w:rsid w:val="004D3CFB"/>
    <w:rsid w:val="004F5445"/>
    <w:rsid w:val="0053735D"/>
    <w:rsid w:val="00566AA2"/>
    <w:rsid w:val="005D0AD2"/>
    <w:rsid w:val="005D29FE"/>
    <w:rsid w:val="005F5225"/>
    <w:rsid w:val="00666A25"/>
    <w:rsid w:val="006753D1"/>
    <w:rsid w:val="00682623"/>
    <w:rsid w:val="006866AF"/>
    <w:rsid w:val="0068763A"/>
    <w:rsid w:val="006906F8"/>
    <w:rsid w:val="006D3169"/>
    <w:rsid w:val="006F71BB"/>
    <w:rsid w:val="00703AA5"/>
    <w:rsid w:val="00710FA5"/>
    <w:rsid w:val="00716384"/>
    <w:rsid w:val="00760620"/>
    <w:rsid w:val="007650B6"/>
    <w:rsid w:val="007843C7"/>
    <w:rsid w:val="007C6ADC"/>
    <w:rsid w:val="007D38AF"/>
    <w:rsid w:val="007D3B58"/>
    <w:rsid w:val="00823DBF"/>
    <w:rsid w:val="00840BCF"/>
    <w:rsid w:val="008A5D0F"/>
    <w:rsid w:val="008B47BC"/>
    <w:rsid w:val="008D3A66"/>
    <w:rsid w:val="008D61BD"/>
    <w:rsid w:val="008E2CA4"/>
    <w:rsid w:val="008F1416"/>
    <w:rsid w:val="009408D6"/>
    <w:rsid w:val="00943C4E"/>
    <w:rsid w:val="00973881"/>
    <w:rsid w:val="009A1F62"/>
    <w:rsid w:val="009B04A6"/>
    <w:rsid w:val="009B5735"/>
    <w:rsid w:val="009D33F3"/>
    <w:rsid w:val="009D4174"/>
    <w:rsid w:val="009D4DF1"/>
    <w:rsid w:val="009E4EAA"/>
    <w:rsid w:val="009F11E2"/>
    <w:rsid w:val="009F76FE"/>
    <w:rsid w:val="00A068C1"/>
    <w:rsid w:val="00A14C7C"/>
    <w:rsid w:val="00A21348"/>
    <w:rsid w:val="00A75D73"/>
    <w:rsid w:val="00A8217A"/>
    <w:rsid w:val="00AA535F"/>
    <w:rsid w:val="00B23F34"/>
    <w:rsid w:val="00B267BD"/>
    <w:rsid w:val="00B507C1"/>
    <w:rsid w:val="00B5246A"/>
    <w:rsid w:val="00B84ABC"/>
    <w:rsid w:val="00BB3075"/>
    <w:rsid w:val="00BB4FCC"/>
    <w:rsid w:val="00BC72C4"/>
    <w:rsid w:val="00C01266"/>
    <w:rsid w:val="00C163AE"/>
    <w:rsid w:val="00C50010"/>
    <w:rsid w:val="00C7317D"/>
    <w:rsid w:val="00C90122"/>
    <w:rsid w:val="00CA239E"/>
    <w:rsid w:val="00CC7101"/>
    <w:rsid w:val="00CD4CD8"/>
    <w:rsid w:val="00CD6427"/>
    <w:rsid w:val="00D00234"/>
    <w:rsid w:val="00D31078"/>
    <w:rsid w:val="00D63562"/>
    <w:rsid w:val="00D90FE3"/>
    <w:rsid w:val="00DA6873"/>
    <w:rsid w:val="00DB1177"/>
    <w:rsid w:val="00DB22AD"/>
    <w:rsid w:val="00DB7B04"/>
    <w:rsid w:val="00DB7FD1"/>
    <w:rsid w:val="00DC2373"/>
    <w:rsid w:val="00DE0D68"/>
    <w:rsid w:val="00E05E66"/>
    <w:rsid w:val="00E45160"/>
    <w:rsid w:val="00E74FE0"/>
    <w:rsid w:val="00EA694E"/>
    <w:rsid w:val="00EA7B79"/>
    <w:rsid w:val="00EB402E"/>
    <w:rsid w:val="00EC6ED3"/>
    <w:rsid w:val="00F70826"/>
    <w:rsid w:val="00F92511"/>
    <w:rsid w:val="00FD2784"/>
    <w:rsid w:val="00FE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665FD"/>
  <w15:chartTrackingRefBased/>
  <w15:docId w15:val="{264FFF37-3538-434B-865A-A2B0AFFC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01266"/>
    <w:pPr>
      <w:spacing w:after="45"/>
    </w:pPr>
    <w:rPr>
      <w:rFonts w:ascii=".AppleSystemUIFont" w:hAnsi=".AppleSystemUIFont" w:cs="Times New Roman"/>
      <w:sz w:val="57"/>
      <w:szCs w:val="57"/>
    </w:rPr>
  </w:style>
  <w:style w:type="character" w:customStyle="1" w:styleId="s1">
    <w:name w:val="s1"/>
    <w:basedOn w:val="DefaultParagraphFont"/>
    <w:rsid w:val="00C01266"/>
    <w:rPr>
      <w:rFonts w:ascii="UICTFontTextStyleBody" w:hAnsi="UICTFontTextStyleBody" w:hint="default"/>
      <w:b/>
      <w:bCs/>
      <w:i w:val="0"/>
      <w:iCs w:val="0"/>
      <w:sz w:val="57"/>
      <w:szCs w:val="57"/>
    </w:rPr>
  </w:style>
  <w:style w:type="paragraph" w:styleId="ListParagraph">
    <w:name w:val="List Paragraph"/>
    <w:basedOn w:val="Normal"/>
    <w:uiPriority w:val="34"/>
    <w:qFormat/>
    <w:rsid w:val="00F92511"/>
    <w:pPr>
      <w:ind w:left="720"/>
      <w:contextualSpacing/>
    </w:pPr>
  </w:style>
  <w:style w:type="character" w:customStyle="1" w:styleId="apple-converted-space">
    <w:name w:val="apple-converted-space"/>
    <w:basedOn w:val="DefaultParagraphFont"/>
    <w:rsid w:val="007843C7"/>
  </w:style>
  <w:style w:type="paragraph" w:styleId="Header">
    <w:name w:val="header"/>
    <w:basedOn w:val="Normal"/>
    <w:link w:val="HeaderChar"/>
    <w:uiPriority w:val="99"/>
    <w:unhideWhenUsed/>
    <w:rsid w:val="00B267BD"/>
    <w:pPr>
      <w:tabs>
        <w:tab w:val="center" w:pos="4680"/>
        <w:tab w:val="right" w:pos="9360"/>
      </w:tabs>
    </w:pPr>
  </w:style>
  <w:style w:type="character" w:customStyle="1" w:styleId="HeaderChar">
    <w:name w:val="Header Char"/>
    <w:basedOn w:val="DefaultParagraphFont"/>
    <w:link w:val="Header"/>
    <w:uiPriority w:val="99"/>
    <w:rsid w:val="00B267BD"/>
  </w:style>
  <w:style w:type="paragraph" w:styleId="Footer">
    <w:name w:val="footer"/>
    <w:basedOn w:val="Normal"/>
    <w:link w:val="FooterChar"/>
    <w:uiPriority w:val="99"/>
    <w:unhideWhenUsed/>
    <w:rsid w:val="00B267BD"/>
    <w:pPr>
      <w:tabs>
        <w:tab w:val="center" w:pos="4680"/>
        <w:tab w:val="right" w:pos="9360"/>
      </w:tabs>
    </w:pPr>
  </w:style>
  <w:style w:type="character" w:customStyle="1" w:styleId="FooterChar">
    <w:name w:val="Footer Char"/>
    <w:basedOn w:val="DefaultParagraphFont"/>
    <w:link w:val="Footer"/>
    <w:uiPriority w:val="99"/>
    <w:rsid w:val="00B2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Rowe</dc:creator>
  <cp:keywords/>
  <dc:description/>
  <cp:lastModifiedBy>Diane Rowe</cp:lastModifiedBy>
  <cp:revision>2</cp:revision>
  <dcterms:created xsi:type="dcterms:W3CDTF">2023-01-14T07:15:00Z</dcterms:created>
  <dcterms:modified xsi:type="dcterms:W3CDTF">2023-01-14T07:15:00Z</dcterms:modified>
</cp:coreProperties>
</file>